
<file path=[Content_Types].xml><?xml version="1.0" encoding="utf-8"?>
<Types xmlns="http://schemas.openxmlformats.org/package/2006/content-types">
  <Override ContentType="application/vnd.openxmlformats-officedocument.wordprocessingml.endnotes+xml" PartName="/word/endnotes.xml"/>
  <Override ContentType="application/vnd.openxmlformats-officedocument.wordprocessingml.webSettings+xml" PartName="/word/webSettings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footnotes+xml" PartName="/word/footnotes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numbering+xml" PartName="/word/numbering.xml"/>
  <Default ContentType="image/jpeg" Extension="jpeg"/>
  <Default ContentType="image/jpeg" Extension="jpg"/>
  <Default ContentType="image/png" Extension="png"/>
  <Default ContentType="image/svg+xml" Extension="svg"/>
  <Default ContentType="application/xml" Extension="xml"/>
  <Default ContentType="image/gif" Extension="gif"/>
  <Default ContentType="application/vnd.openxmlformats-officedocument.obfuscatedFont" Extension="odttf"/>
  <Default ContentType="application/vnd.openxmlformats-package.relationships+xml" Extension="rels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Para 6"/>
        <w:pageBreakBefore w:val="off"/>
      </w:pPr>
      <w:r>
        <w:t>目    录</w:t>
      </w:r>
    </w:p>
    <w:p>
      <w:pPr>
        <w:pStyle w:val="Para 4"/>
      </w:pPr>
      <w:hyperlink w:anchor="Top_of_965_html">
        <w:r>
          <w:t>国际短信资费明细</w:t>
        </w:r>
      </w:hyperlink>
    </w:p>
    <w:p>
      <w:pPr>
        <w:pStyle w:val="Para 4"/>
      </w:pPr>
      <w:hyperlink w:anchor="Top_of_1909_html">
        <w:r>
          <w:t>小区码转经纬度</w:t>
        </w:r>
      </w:hyperlink>
    </w:p>
    <w:p>
      <w:pPr>
        <w:pStyle w:val="Para 4"/>
      </w:pPr>
      <w:hyperlink w:anchor="Top_of_1908_html">
        <w:r>
          <w:t>经纬度转地址</w:t>
        </w:r>
      </w:hyperlink>
    </w:p>
    <w:p>
      <w:bookmarkStart w:id="1" w:name="Top_of_965_html"/>
      <w:pPr>
        <w:pStyle w:val="Para 3"/>
        <w:pageBreakBefore w:val="on"/>
      </w:pPr>
      <w:r>
        <w:t>国际短信资费明细</w:t>
      </w:r>
      <w:bookmarkEnd w:id="1"/>
    </w:p>
    <w:p>
      <w:bookmarkStart w:id="2" w:name="page_content"/>
      <w:pPr>
        <w:pStyle w:val="Para 2"/>
      </w:pPr>
      <w:r>
        <w:t/>
      </w:r>
      <w:bookmarkEnd w:id="2"/>
    </w:p>
    <w:p>
      <w:pPr>
        <w:pStyle w:val="Para 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749300" cy="8851900"/>
            <wp:effectExtent b="0" l="0" r="0" t="0"/>
            <wp:wrapTopAndBottom/>
            <wp:docPr descr="m_1bb4b45de085170f6bce2beaf8a164c8_r.png" id="1" name="m_1bb4b45de085170f6bce2beaf8a164c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1bb4b45de085170f6bce2beaf8a164c8_r.png" id="0" name="m_1bb4b45de085170f6bce2beaf8a164c8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2"/>
      </w:pPr>
      <w:r>
        <w:t xml:space="preserve"> </w:t>
      </w:r>
    </w:p>
    <w:p>
      <w:bookmarkStart w:id="3" w:name="Top_of_1909_html"/>
      <w:pPr>
        <w:pStyle w:val="Para 3"/>
        <w:pageBreakBefore w:val="on"/>
      </w:pPr>
      <w:r>
        <w:t>小区码转经纬度</w:t>
      </w:r>
      <w:bookmarkEnd w:id="3"/>
    </w:p>
    <w:p>
      <w:bookmarkStart w:id="4" w:name="Bai_Du_Ji_Zhan_Ding_Wei_Bao_Han"/>
      <w:pPr>
        <w:pStyle w:val="Para 2"/>
      </w:pPr>
      <w:r>
        <w:t/>
      </w:r>
      <w:bookmarkEnd w:id="4"/>
    </w:p>
    <w:p>
      <w:bookmarkStart w:id="5" w:name="Bai_Du_Ji_Zhan_Ding_Wei"/>
      <w:pPr>
        <w:pStyle w:val="Normal"/>
      </w:pPr>
      <w:r>
        <w:rPr>
          <w:rStyle w:val="Text2"/>
        </w:rPr>
        <w:bookmarkStart w:id="6" w:name="Bai_Du_Ji_Zhan_Ding_Wei"/>
        <w:t/>
        <w:bookmarkEnd w:id="6"/>
      </w:r>
      <w:r>
        <w:t>百度基站定位</w:t>
      </w:r>
      <w:bookmarkEnd w:id="5"/>
    </w:p>
    <w:p>
      <w:pPr>
        <w:pStyle w:val="Para 1"/>
      </w:pPr>
      <w:r>
        <w:drawing>
          <wp:inline>
            <wp:extent cx="5727700" cy="3225800"/>
            <wp:effectExtent b="0" l="0" r="0" t="0"/>
            <wp:docPr descr="m_5526c32d8866cb009f2617a51e1da872_r.png" id="2" name="m_5526c32d8866cb009f2617a51e1da87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5526c32d8866cb009f2617a51e1da872_r.png" id="0" name="m_5526c32d8866cb009f2617a51e1da872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</w:r>
      <w:r>
        <w:t>包含在基础授权包里面，也就是每年支付给百度的5万块钱已经包含了：300万次/天的请求，但是</w:t>
      </w:r>
      <w:r>
        <w:rPr>
          <w:rStyle w:val="Text1"/>
        </w:rPr>
        <w:t>只支持中国境内</w:t>
      </w:r>
      <w:r>
        <w:t>。</w:t>
      </w:r>
    </w:p>
    <w:p>
      <w:bookmarkStart w:id="7" w:name="Gu_Ge_Ji_Zhan_Ding_Wei"/>
      <w:pPr>
        <w:pStyle w:val="Normal"/>
      </w:pPr>
      <w:r>
        <w:rPr>
          <w:rStyle w:val="Text2"/>
        </w:rPr>
        <w:bookmarkStart w:id="8" w:name="Gu_Ge_Ji_Zhan_Ding_Wei"/>
        <w:t/>
        <w:bookmarkEnd w:id="8"/>
      </w:r>
      <w:r>
        <w:t>谷歌基站定位</w:t>
      </w:r>
      <w:bookmarkEnd w:id="7"/>
    </w:p>
    <w:p>
      <w:pPr>
        <w:pStyle w:val="Para 5"/>
      </w:pPr>
      <w:r>
        <w:rPr>
          <w:rStyle w:val="Text0"/>
        </w:rPr>
        <w:drawing>
          <wp:inline>
            <wp:extent cx="5219700" cy="1790700"/>
            <wp:effectExtent b="0" l="0" r="0" t="0"/>
            <wp:docPr descr="m_76e0a5c7cabae0190b27ed47e327d88a_r.png" id="3" name="m_76e0a5c7cabae0190b27ed47e327d88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76e0a5c7cabae0190b27ed47e327d88a_r.png" id="0" name="m_76e0a5c7cabae0190b27ed47e327d88a_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</w:r>
      <w:r>
        <w:rPr>
          <w:rStyle w:val="Text0"/>
        </w:rPr>
        <w:t>3500$/100万次，</w:t>
      </w:r>
      <w:r>
        <w:t>只支持境外，中国境内不支持</w:t>
      </w:r>
      <w:r>
        <w:rPr>
          <w:rStyle w:val="Text0"/>
        </w:rPr>
        <w:t>。</w:t>
      </w:r>
    </w:p>
    <w:p>
      <w:pPr>
        <w:pStyle w:val="Para 2"/>
      </w:pPr>
      <w:r>
        <w:t xml:space="preserve"> </w:t>
      </w:r>
    </w:p>
    <w:p>
      <w:bookmarkStart w:id="9" w:name="Top_of_1908_html"/>
      <w:pPr>
        <w:pStyle w:val="Para 3"/>
        <w:pageBreakBefore w:val="on"/>
      </w:pPr>
      <w:r>
        <w:t>经纬度转地址</w:t>
      </w:r>
      <w:bookmarkEnd w:id="9"/>
    </w:p>
    <w:p>
      <w:bookmarkStart w:id="10" w:name="Bai_Du_Di_Zhi_Jie_Xi___Jing_Wei"/>
      <w:pPr>
        <w:pStyle w:val="Para 2"/>
      </w:pPr>
      <w:r>
        <w:t/>
      </w:r>
      <w:bookmarkEnd w:id="10"/>
    </w:p>
    <w:p>
      <w:bookmarkStart w:id="11" w:name="Bai_Du_Di_Zhi_Jie_Xi___Jing_Wei_1"/>
      <w:pPr>
        <w:pStyle w:val="Normal"/>
      </w:pPr>
      <w:r>
        <w:rPr>
          <w:rStyle w:val="Text2"/>
        </w:rPr>
        <w:bookmarkStart w:id="12" w:name="Bai_Du_Di_Zhi_Jie_Xi___Jing_Wei_1"/>
        <w:t/>
        <w:bookmarkEnd w:id="12"/>
      </w:r>
      <w:r>
        <w:t>百度地址解析：（经纬度转详细地址描述）</w:t>
      </w:r>
      <w:bookmarkEnd w:id="11"/>
    </w:p>
    <w:p>
      <w:pPr>
        <w:pStyle w:val="Para 1"/>
      </w:pPr>
      <w:r>
        <w:drawing>
          <wp:inline>
            <wp:extent cx="5727700" cy="5778500"/>
            <wp:effectExtent b="0" l="0" r="0" t="0"/>
            <wp:docPr descr="m_b7b3c4d8534bc50a776ce545f56084bb_r.jpeg" id="4" name="m_b7b3c4d8534bc50a776ce545f56084bb_r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b7b3c4d8534bc50a776ce545f56084bb_r.jpeg" id="0" name="m_b7b3c4d8534bc50a776ce545f56084bb_r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77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</w:r>
      <w:r>
        <w:t>境外地址解析：300元/10万次</w:t>
      </w:r>
    </w:p>
    <w:p>
      <w:bookmarkStart w:id="13" w:name="Gu_Ge_Di_Zhi_Jie_Xi___Jing_Wei_D"/>
      <w:pPr>
        <w:pStyle w:val="Normal"/>
      </w:pPr>
      <w:r>
        <w:rPr>
          <w:rStyle w:val="Text2"/>
        </w:rPr>
        <w:bookmarkStart w:id="14" w:name="Gu_Ge_Di_Zhi_Jie_Xi___Jing_Wei_D"/>
        <w:t/>
        <w:bookmarkEnd w:id="14"/>
      </w:r>
      <w:r>
        <w:t>谷歌地址解析：（经纬度转详细地址描述）</w:t>
      </w:r>
      <w:bookmarkEnd w:id="13"/>
    </w:p>
    <w:p>
      <w:pPr>
        <w:pStyle w:val="Para 1"/>
      </w:pPr>
      <w:r>
        <w:drawing>
          <wp:inline>
            <wp:extent cx="5092700" cy="1803400"/>
            <wp:effectExtent b="0" l="0" r="0" t="0"/>
            <wp:docPr descr="m_4d697a9c2ca701443584a01ba8acd61d_r.png" id="5" name="m_4d697a9c2ca701443584a01ba8acd61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4d697a9c2ca701443584a01ba8acd61d_r.png" id="0" name="m_4d697a9c2ca701443584a01ba8acd61d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92700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</w:r>
      <w:r>
        <w:t>境外地址解析：2000$/50万次</w:t>
      </w:r>
    </w:p>
    <w:p>
      <w:pPr>
        <w:pStyle w:val="Para 2"/>
      </w:pPr>
      <w:r>
        <w:t xml:space="preserve"> </w:t>
      </w:r>
    </w:p>
    <w:sectPr>
      <w:pgSz w:h="16837" w:w="11905"/>
      <w:pgMar w:right="1440" w:top="1440" w:lef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cstheme="minorBidi" w:eastAsiaTheme="minorEastAsia" w:hAnsiTheme="minorHAnsi" w:asciiTheme="minorHAnsi"/>
        <w:sz w:val="22"/>
        <w:szCs w:val="22"/>
        <w:lang w:eastAsia="zh" w:val="zh" w:bidi="zh"/>
      </w:rPr>
    </w:rPrDefault>
    <w:pPrDefault>
      <w:pPr>
        <w:spacing w:after="0" w:lineRule="auto" w:line="276"/>
      </w:pPr>
    </w:pPrDefault>
  </w:docDefaults>
  <w:style w:styleId="Normal" w:type="paragraph" w:default="1">
    <w:name w:val="Normal"/>
    <w:qFormat/>
    <w:pPr>
      <w:spacing w:beforeLines="100" w:after="230" w:line="576" w:lineRule="atLeast"/>
      <w:pBdr>
        <w:bottom w:space="7" w:val="single" w:sz="5" w:color="EEEEEE"/>
      </w:pBdr>
      <w:jc w:val="left"/>
      <w:outlineLvl w:val="1"/>
    </w:pPr>
    <w:rPr>
      <w:rFonts w:ascii="Helvetica Neue" w:cs="Helvetica Neue" w:eastAsia="Helvetica Neue" w:hAnsi="Helvetica Neue"/>
      <w:sz w:val="48"/>
      <w:szCs w:val="48"/>
      <w:b w:val="on"/>
      <w:bCs w:val="on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" w:type="paragraph">
    <w:name w:val="Para 1"/>
    <w:qFormat/>
    <w:basedOn w:val="Normal"/>
    <w:pPr>
      <w:spacing w:before="0" w:line="360" w:lineRule="atLeast"/>
      <w:pBdr>
        <w:bottom w:space="0"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</w:rPr>
  </w:style>
  <w:style w:styleId="Para 2" w:type="paragraph">
    <w:name w:val="Para 2"/>
    <w:qFormat/>
    <w:basedOn w:val="Normal"/>
    <w:pPr>
      <w:spacing w:before="0" w:after="0" w:line="360" w:lineRule="atLeast"/>
      <w:shd w:color="auto" w:fill="FFFFFF" w:val="clear"/>
      <w:pBdr>
        <w:bottom w:space="0"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</w:rPr>
  </w:style>
  <w:style w:styleId="Para 3" w:type="paragraph">
    <w:name w:val="Para 3"/>
    <w:qFormat/>
    <w:basedOn w:val="Normal"/>
    <w:pPr>
      <w:spacing w:before="216" w:after="216"/>
      <w:shd w:color="auto" w:fill="FFFFFF" w:val="clear"/>
      <w:pBdr>
        <w:bottom w:space="0" w:val="none" w:sz="8" w:color="auto"/>
      </w:pBdr>
    </w:pPr>
    <w:rPr>
      <w:b w:val="off"/>
      <w:bCs w:val="off"/>
      <w:color w:val="222222"/>
    </w:rPr>
  </w:style>
  <w:style w:styleId="Para 4" w:type="paragraph">
    <w:name w:val="Para 4"/>
    <w:qFormat/>
    <w:basedOn w:val="Normal"/>
    <w:pPr>
      <w:spacing w:before="0" w:after="0" w:line="324" w:lineRule="atLeast"/>
      <w:pBdr>
        <w:bottom w:space="0" w:val="none" w:sz="8" w:color="auto"/>
      </w:pBdr>
    </w:pPr>
    <w:rPr>
      <w:rFonts w:ascii="Cambria" w:cs="Cambria" w:eastAsia="Cambria" w:hAnsi="Cambria"/>
      <w:sz w:val="27"/>
      <w:szCs w:val="27"/>
      <w:b w:val="off"/>
      <w:bCs w:val="off"/>
      <w:color w:val="0000FF"/>
      <w:u w:val="single"/>
    </w:rPr>
  </w:style>
  <w:style w:styleId="Para 5" w:type="paragraph">
    <w:name w:val="Para 5"/>
    <w:qFormat/>
    <w:basedOn w:val="Normal"/>
    <w:pPr>
      <w:spacing w:before="0" w:line="360" w:lineRule="atLeast"/>
      <w:pBdr>
        <w:bottom w:space="0" w:val="none" w:sz="8" w:color="auto"/>
      </w:pBdr>
    </w:pPr>
    <w:rPr>
      <w:sz w:val="24"/>
      <w:szCs w:val="24"/>
    </w:rPr>
  </w:style>
  <w:style w:styleId="Para 6" w:type="paragraph">
    <w:name w:val="Para 6"/>
    <w:qFormat/>
    <w:basedOn w:val="Normal"/>
    <w:pPr>
      <w:spacing w:before="0" w:after="0"/>
      <w:pBdr>
        <w:bottom w:space="0" w:val="none" w:sz="8" w:color="auto"/>
      </w:pBdr>
      <w:jc w:val="center"/>
    </w:pPr>
    <w:rPr>
      <w:rFonts w:ascii="Cambria" w:cs="Cambria" w:eastAsia="Cambria" w:hAnsi="Cambria"/>
      <w:color w:val="000000"/>
    </w:rPr>
  </w:style>
  <w:style w:styleId="Text0" w:type="character">
    <w:name w:val="0 Text"/>
    <w:rPr>
      <w:rFonts w:ascii="-apple-system" w:cs="-apple-system" w:eastAsia="-apple-system" w:hAnsi="-apple-system"/>
      <w:b w:val="on"/>
      <w:bCs w:val="on"/>
    </w:rPr>
  </w:style>
  <w:style w:styleId="Text1" w:type="character">
    <w:name w:val="1 Text"/>
    <w:rPr>
      <w:rFonts w:ascii="Helvetica Neue" w:cs="Helvetica Neue" w:eastAsia="Helvetica Neue" w:hAnsi="Helvetica Neue"/>
      <w:b w:val="on"/>
      <w:bCs w:val="on"/>
    </w:rPr>
  </w:style>
  <w:style w:styleId="Text2" w:type="character">
    <w:name w:val="2 Text"/>
    <w:rPr>
      <w:color w:val="4183C4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ype="http://schemas.openxmlformats.org/officeDocument/2006/relationships/image" Target="media/m_b7b3c4d8534bc50a776ce545f56084bb_r.jpeg" Id="rId8"/><Relationship Type="http://schemas.openxmlformats.org/officeDocument/2006/relationships/image" Target="media/m_76e0a5c7cabae0190b27ed47e327d88a_r.png" Id="rId7"/><Relationship Type="http://schemas.openxmlformats.org/officeDocument/2006/relationships/styles" Target="styles.xml" Id="rId2"/><Relationship Type="http://schemas.openxmlformats.org/officeDocument/2006/relationships/image" Target="media/m_4d697a9c2ca701443584a01ba8acd61d_r.png" Id="rId9"/><Relationship Type="http://schemas.openxmlformats.org/officeDocument/2006/relationships/numbering" Target="numbering.xml" Id="rId1"/><Relationship Type="http://schemas.openxmlformats.org/officeDocument/2006/relationships/image" Target="media/m_5526c32d8866cb009f2617a51e1da872_r.png" Id="rId6"/><Relationship Type="http://schemas.openxmlformats.org/officeDocument/2006/relationships/webSettings" Target="webSettings.xml" Id="rId3"/><Relationship Type="http://schemas.openxmlformats.org/officeDocument/2006/relationships/fontTable" Target="fontTable.xml" Id="rId4"/><Relationship Type="http://schemas.openxmlformats.org/officeDocument/2006/relationships/image" Target="media/m_1bb4b45de085170f6bce2beaf8a164c8_r.png" Id="rId5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03.0040</AppVersion>
  <DocSecurity>0</DocSecurity>
  <HyperlinksChanged>false</HyperlinksChanged>
  <LinksUpToDate>true</LinksUpToDate>
  <ScaleCrop>false</ScaleCrop>
  <SharedDoc>false</SharedDoc>
  <Company>深圳市久通物联科技股份有限公司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2025-09-09T17:02:28Z</dcterms:created>
  <dcterms:modified xsi:type="dcterms:W3CDTF">2025-09-09T17:02:28Z</dcterms:modified>
  <dc:title>短信资费</dc:title>
  <dc:creator>Unknown</dc:creator>
  <dc:language>zh</dc:language>
</cp:coreProperties>
</file>